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3D9DCA9F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3D9DCA9C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3D9DCACA" wp14:editId="3D9DCA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3D9DCA9D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D9DCACC" wp14:editId="3D9DCACD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D9DCAD6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3D9DCAD7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D9DCACC" id="Tek Köşesi Kesik Dikdörtgen 87" o:spid="_x0000_s1026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3D9DCAD6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3D9DCAD7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3D9DCA9E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3D9DCAA1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3D9DCAA0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3D9DCAA3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3D9DCAA2" w14:textId="77777777" w:rsidR="00B379A5" w:rsidRPr="0069567C" w:rsidRDefault="00292583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B63EF4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3D9DCAA6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A4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A5" w14:textId="77777777" w:rsidR="00B379A5" w:rsidRPr="00BC1FF9" w:rsidRDefault="00292583" w:rsidP="00B63EF4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proofErr w:type="spellStart"/>
                    <w:r w:rsidR="00B63EF4">
                      <w:rPr>
                        <w:rFonts w:ascii="Cambria" w:hAnsi="Cambria" w:cs="Times New Roman"/>
                        <w:b/>
                      </w:rPr>
                      <w:t>Abayhan</w:t>
                    </w:r>
                    <w:proofErr w:type="spellEnd"/>
                    <w:r w:rsidR="00B63EF4">
                      <w:rPr>
                        <w:rFonts w:ascii="Cambria" w:hAnsi="Cambria" w:cs="Times New Roman"/>
                        <w:b/>
                      </w:rPr>
                      <w:t xml:space="preserve"> Buran</w:t>
                    </w:r>
                  </w:sdtContent>
                </w:sdt>
              </w:p>
            </w:tc>
          </w:tr>
          <w:tr w:rsidR="00B379A5" w:rsidRPr="001C598F" w14:paraId="3D9DCAA9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A7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A8" w14:textId="77777777" w:rsidR="00B379A5" w:rsidRPr="003E6DBB" w:rsidRDefault="00292583" w:rsidP="00B63EF4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</w:sdtContent>
                </w:sdt>
              </w:p>
            </w:tc>
          </w:tr>
          <w:tr w:rsidR="00B379A5" w:rsidRPr="001C598F" w14:paraId="3D9DCAAC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AA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AB" w14:textId="77777777" w:rsidR="00B379A5" w:rsidRPr="00136B30" w:rsidRDefault="00292583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63EF4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63E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3D9DCAAF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AD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AE" w14:textId="77777777" w:rsidR="00B379A5" w:rsidRPr="00136B30" w:rsidRDefault="00292583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63EF4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3D9DCAB2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B0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3D9DCAB1" w14:textId="77777777" w:rsidR="00B379A5" w:rsidRPr="004A7E86" w:rsidRDefault="00292583" w:rsidP="00B63EF4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b/>
                      </w:rPr>
                      <w:t xml:space="preserve">Dr. </w:t>
                    </w:r>
                    <w:proofErr w:type="spellStart"/>
                    <w:r w:rsidR="00B63EF4">
                      <w:rPr>
                        <w:rFonts w:ascii="Cambria" w:hAnsi="Cambria" w:cs="Times New Roman"/>
                        <w:b/>
                      </w:rPr>
                      <w:t>Öğr</w:t>
                    </w:r>
                    <w:proofErr w:type="spellEnd"/>
                    <w:r w:rsidR="00B63EF4">
                      <w:rPr>
                        <w:rFonts w:ascii="Cambria" w:hAnsi="Cambria" w:cs="Times New Roman"/>
                        <w:b/>
                      </w:rPr>
                      <w:t xml:space="preserve">. Üyesi Aykut </w:t>
                    </w:r>
                    <w:proofErr w:type="spellStart"/>
                    <w:r w:rsidR="00B63EF4">
                      <w:rPr>
                        <w:rFonts w:ascii="Cambria" w:hAnsi="Cambria" w:cs="Times New Roman"/>
                        <w:b/>
                      </w:rPr>
                      <w:t>Topdemir</w:t>
                    </w:r>
                    <w:proofErr w:type="spellEnd"/>
                  </w:sdtContent>
                </w:sdt>
              </w:p>
            </w:tc>
          </w:tr>
          <w:tr w:rsidR="00B379A5" w:rsidRPr="001C598F" w14:paraId="3D9DCAB4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3D9DCAB3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3D9DCAB6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273ADA1C" w14:textId="77777777" w:rsidR="00B379A5" w:rsidRDefault="00292583" w:rsidP="00B63EF4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b w:val="0"/>
                    <w:bCs w:val="0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sz w:val="48"/>
                        <w:szCs w:val="48"/>
                      </w:rPr>
                      <w:t>Evsel Katı Gıda Atıklarının Değerlendirilmesi</w:t>
                    </w:r>
                  </w:sdtContent>
                </w:sdt>
              </w:p>
              <w:p w14:paraId="3D9DCAB5" w14:textId="6C12C5CA" w:rsidR="00292583" w:rsidRPr="00292583" w:rsidRDefault="00292583" w:rsidP="00292583">
                <w:pPr>
                  <w:rPr>
                    <w:rFonts w:ascii="Cambria" w:hAnsi="Cambria" w:cs="Times New Roman"/>
                    <w:sz w:val="48"/>
                    <w:szCs w:val="48"/>
                  </w:rPr>
                </w:pPr>
                <w:bookmarkStart w:id="0" w:name="_GoBack"/>
                <w:bookmarkEnd w:id="0"/>
              </w:p>
            </w:tc>
          </w:tr>
          <w:tr w:rsidR="00B379A5" w:rsidRPr="001C598F" w14:paraId="3D9DCAB9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B7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B8" w14:textId="77777777" w:rsidR="00B379A5" w:rsidRPr="00487F5D" w:rsidRDefault="00292583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  <w:placeholder>
                      <w:docPart w:val="CDEFB824456A4FED990FBBAF48F9115B"/>
                    </w:placeholder>
                  </w:sdtPr>
                  <w:sdtEndPr/>
                  <w:sdtContent>
                    <w:r w:rsidR="00B63EF4">
                      <w:rPr>
                        <w:rFonts w:ascii="Cambria" w:hAnsi="Cambria" w:cs="Times New Roman"/>
                        <w:b/>
                      </w:rPr>
                      <w:t>15:00</w:t>
                    </w:r>
                  </w:sdtContent>
                </w:sdt>
              </w:p>
            </w:tc>
          </w:tr>
          <w:tr w:rsidR="00B379A5" w:rsidRPr="001C598F" w14:paraId="3D9DCABC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BA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BB" w14:textId="11741F4B" w:rsidR="00B379A5" w:rsidRPr="003E6DBB" w:rsidRDefault="00292583" w:rsidP="004D1563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  <w:placeholder>
                      <w:docPart w:val="C71609AA5BC1405FBDB0C87EE24C9833"/>
                    </w:placeholder>
                  </w:sdtPr>
                  <w:sdtEndPr/>
                  <w:sdtContent>
                    <w:proofErr w:type="spellStart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Join</w:t>
                    </w:r>
                    <w:proofErr w:type="spellEnd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Zoom</w:t>
                    </w:r>
                    <w:proofErr w:type="spellEnd"/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Meeting</w:t>
                    </w:r>
                    <w:r>
                      <w:rPr>
                        <w:rFonts w:ascii="Arial" w:hAnsi="Arial" w:cs="Arial"/>
                        <w:color w:val="222222"/>
                      </w:rPr>
                      <w:br/>
                    </w:r>
                    <w:hyperlink r:id="rId8" w:tgtFrame="_blank" w:history="1">
                      <w:r>
                        <w:rPr>
                          <w:rStyle w:val="Kpr"/>
                          <w:rFonts w:ascii="Arial" w:hAnsi="Arial" w:cs="Arial"/>
                          <w:color w:val="1155CC"/>
                          <w:shd w:val="clear" w:color="auto" w:fill="FFFFFF"/>
                        </w:rPr>
                        <w:t>https://us04web.zoom.us/j/76757051767?pwd=ejRXY1A2akt2YVNhVmpzdU1hSFpHdz09</w:t>
                      </w:r>
                    </w:hyperlink>
                  </w:sdtContent>
                </w:sdt>
              </w:p>
            </w:tc>
          </w:tr>
          <w:tr w:rsidR="00B379A5" w:rsidRPr="001C598F" w14:paraId="3D9DCABF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3D9DCABD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3D9DCABE" w14:textId="77777777" w:rsidR="00B379A5" w:rsidRPr="00487F5D" w:rsidRDefault="00292583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63EF4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3D9DCAC4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3D9DCAC0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placeholder>
                      <w:docPart w:val="EA90BC0CDA6F47F38AFA3958C33A611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3D9DCAC1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3D9DCAC2" w14:textId="77777777" w:rsidR="00B379A5" w:rsidRPr="00BD0FF9" w:rsidRDefault="00292583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placeholder>
                      <w:docPart w:val="B2B85EB711A94D008FB51E75AC712060"/>
                    </w:placeholder>
                    <w:showingPlcHdr/>
                  </w:sdtPr>
                  <w:sdtEndPr/>
                  <w:sdtContent>
                    <w:r w:rsidR="007D075C" w:rsidRPr="00811B95">
                      <w:rPr>
                        <w:rStyle w:val="YerTutucuMetni"/>
                        <w:rFonts w:ascii="Cambria" w:hAnsi="Cambria"/>
                        <w:color w:val="auto"/>
                      </w:rPr>
                      <w:t>......</w:t>
                    </w:r>
                  </w:sdtContent>
                </w:sdt>
              </w:p>
              <w:p w14:paraId="3D9DCAC3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3D9DCAC8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D9DCAC5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3D9DCAC6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3D9DCAC7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14:paraId="3D9DCAC9" w14:textId="77777777" w:rsidR="00B379A5" w:rsidRDefault="00292583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CAD0" w14:textId="77777777" w:rsidR="00C0082E" w:rsidRDefault="00C0082E" w:rsidP="00C371EF">
      <w:pPr>
        <w:spacing w:after="0" w:line="240" w:lineRule="auto"/>
      </w:pPr>
      <w:r>
        <w:separator/>
      </w:r>
    </w:p>
  </w:endnote>
  <w:endnote w:type="continuationSeparator" w:id="0">
    <w:p w14:paraId="3D9DCAD1" w14:textId="77777777" w:rsidR="00C0082E" w:rsidRDefault="00C0082E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CAD2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3D9DCAD3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CAD4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3D9DCAD5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DCACE" w14:textId="77777777" w:rsidR="00C0082E" w:rsidRDefault="00C0082E" w:rsidP="00C371EF">
      <w:pPr>
        <w:spacing w:after="0" w:line="240" w:lineRule="auto"/>
      </w:pPr>
      <w:r>
        <w:separator/>
      </w:r>
    </w:p>
  </w:footnote>
  <w:footnote w:type="continuationSeparator" w:id="0">
    <w:p w14:paraId="3D9DCACF" w14:textId="77777777" w:rsidR="00C0082E" w:rsidRDefault="00C0082E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2C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46FF1"/>
    <w:rsid w:val="002556F4"/>
    <w:rsid w:val="00263DB3"/>
    <w:rsid w:val="002660CA"/>
    <w:rsid w:val="002819B7"/>
    <w:rsid w:val="0028359C"/>
    <w:rsid w:val="00292583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C6781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D46CB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3EF4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B7879"/>
    <w:rsid w:val="00BC4DFB"/>
    <w:rsid w:val="00BD31A4"/>
    <w:rsid w:val="00C0081E"/>
    <w:rsid w:val="00C0082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CA9C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292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757051767?pwd=ejRXY1A2akt2YVNhVmpzdU1hSFpH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61291D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61291D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61291D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61291D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61291D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71609AA5BC1405FBDB0C87EE24C9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3A94-5994-4F74-A398-351112FD569B}"/>
      </w:docPartPr>
      <w:docPartBody>
        <w:p w:rsidR="0061291D" w:rsidRDefault="004A61A8" w:rsidP="004A61A8">
          <w:pPr>
            <w:pStyle w:val="C71609AA5BC1405FBDB0C87EE24C9833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61291D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DEFB824456A4FED990FBBAF48F91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7051-7DCC-405B-9BF8-302C7D6B3DB7}"/>
      </w:docPartPr>
      <w:docPartBody>
        <w:p w:rsidR="0061291D" w:rsidRDefault="004A61A8" w:rsidP="004A61A8">
          <w:pPr>
            <w:pStyle w:val="CDEFB824456A4FED990FBBAF48F9115B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2B85EB711A94D008FB51E75AC712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2FBC9-D9DB-4CBD-A498-B74D5A953C32}"/>
      </w:docPartPr>
      <w:docPartBody>
        <w:p w:rsidR="0061291D" w:rsidRDefault="004A61A8" w:rsidP="004A61A8">
          <w:pPr>
            <w:pStyle w:val="B2B85EB711A94D008FB51E75AC712060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61291D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EA90BC0CDA6F47F38AFA3958C33A6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DB06-1B4A-4D40-95B6-4BA2E47055A9}"/>
      </w:docPartPr>
      <w:docPartBody>
        <w:p w:rsidR="0061291D" w:rsidRDefault="004A61A8" w:rsidP="004A61A8">
          <w:pPr>
            <w:pStyle w:val="EA90BC0CDA6F47F38AFA3958C33A611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61291D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753B6"/>
    <w:rsid w:val="00226B1E"/>
    <w:rsid w:val="002760E9"/>
    <w:rsid w:val="002E528D"/>
    <w:rsid w:val="00321D03"/>
    <w:rsid w:val="00350CE3"/>
    <w:rsid w:val="00394CD2"/>
    <w:rsid w:val="00402BAF"/>
    <w:rsid w:val="00495D13"/>
    <w:rsid w:val="00496D80"/>
    <w:rsid w:val="004A61A8"/>
    <w:rsid w:val="0053149D"/>
    <w:rsid w:val="0061291D"/>
    <w:rsid w:val="00697ABA"/>
    <w:rsid w:val="006B289B"/>
    <w:rsid w:val="006F478B"/>
    <w:rsid w:val="00760F63"/>
    <w:rsid w:val="007B3B55"/>
    <w:rsid w:val="008518A5"/>
    <w:rsid w:val="008B3DB7"/>
    <w:rsid w:val="008C529C"/>
    <w:rsid w:val="008F7E64"/>
    <w:rsid w:val="00944FFE"/>
    <w:rsid w:val="009954DD"/>
    <w:rsid w:val="00AF1E68"/>
    <w:rsid w:val="00BB3CCF"/>
    <w:rsid w:val="00BD26A6"/>
    <w:rsid w:val="00C1720C"/>
    <w:rsid w:val="00C95668"/>
    <w:rsid w:val="00C956A5"/>
    <w:rsid w:val="00DB5BCC"/>
    <w:rsid w:val="00E04FF6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Kadir GÜL</cp:lastModifiedBy>
  <cp:revision>3</cp:revision>
  <cp:lastPrinted>2018-05-24T19:24:00Z</cp:lastPrinted>
  <dcterms:created xsi:type="dcterms:W3CDTF">2021-01-14T07:34:00Z</dcterms:created>
  <dcterms:modified xsi:type="dcterms:W3CDTF">2021-01-15T09:15:00Z</dcterms:modified>
</cp:coreProperties>
</file>